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D14C0" w:rsidRPr="00467CDC" w:rsidTr="001809AF">
        <w:tc>
          <w:tcPr>
            <w:tcW w:w="1368" w:type="dxa"/>
          </w:tcPr>
          <w:p w:rsidR="003D14C0" w:rsidRPr="00467CDC" w:rsidRDefault="003D14C0" w:rsidP="001809A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762B796" wp14:editId="71299A34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D14C0" w:rsidRPr="003B0D2F" w:rsidRDefault="003D14C0" w:rsidP="001809A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D14C0" w:rsidRPr="003B0D2F" w:rsidRDefault="003D14C0" w:rsidP="001809A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D14C0" w:rsidRDefault="003D14C0" w:rsidP="003D14C0">
      <w:pPr>
        <w:rPr>
          <w:rFonts w:ascii="Arial" w:hAnsi="Arial" w:cs="Arial"/>
          <w:b/>
          <w:sz w:val="32"/>
          <w:szCs w:val="32"/>
        </w:rPr>
      </w:pPr>
    </w:p>
    <w:p w:rsidR="003D14C0" w:rsidRDefault="003D14C0" w:rsidP="003D14C0">
      <w:pPr>
        <w:rPr>
          <w:rFonts w:ascii="Arial" w:hAnsi="Arial" w:cs="Arial"/>
          <w:b/>
          <w:sz w:val="32"/>
          <w:szCs w:val="32"/>
        </w:rPr>
      </w:pPr>
    </w:p>
    <w:p w:rsidR="003D14C0" w:rsidRDefault="003D14C0" w:rsidP="003D14C0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459/2021</w:t>
      </w:r>
    </w:p>
    <w:p w:rsidR="003D14C0" w:rsidRDefault="003D14C0" w:rsidP="003D14C0">
      <w:pPr>
        <w:rPr>
          <w:b/>
          <w:sz w:val="32"/>
          <w:szCs w:val="32"/>
        </w:rPr>
      </w:pPr>
    </w:p>
    <w:p w:rsidR="003D14C0" w:rsidRDefault="003D14C0" w:rsidP="003D14C0">
      <w:pPr>
        <w:jc w:val="center"/>
        <w:rPr>
          <w:b/>
          <w:sz w:val="32"/>
          <w:szCs w:val="32"/>
        </w:rPr>
      </w:pPr>
    </w:p>
    <w:p w:rsidR="003D14C0" w:rsidRDefault="003D14C0" w:rsidP="003D1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D14C0" w:rsidRDefault="003D14C0" w:rsidP="003D14C0">
      <w:pPr>
        <w:jc w:val="center"/>
        <w:rPr>
          <w:b/>
          <w:sz w:val="32"/>
          <w:szCs w:val="32"/>
        </w:rPr>
      </w:pPr>
    </w:p>
    <w:p w:rsidR="003D14C0" w:rsidRDefault="003D14C0" w:rsidP="003D14C0">
      <w:pPr>
        <w:pStyle w:val="Styl3"/>
        <w:jc w:val="center"/>
      </w:pPr>
      <w:r>
        <w:t>z 83. schůze Rady města Roudnice nad Labem ze dne 26. listopadu 2021</w:t>
      </w:r>
    </w:p>
    <w:p w:rsidR="003D14C0" w:rsidRDefault="003D14C0" w:rsidP="003D14C0">
      <w:pPr>
        <w:pStyle w:val="Styl3"/>
        <w:jc w:val="center"/>
      </w:pPr>
    </w:p>
    <w:p w:rsidR="003D14C0" w:rsidRDefault="003D14C0" w:rsidP="003D14C0">
      <w:pPr>
        <w:pStyle w:val="Styl3"/>
        <w:jc w:val="center"/>
      </w:pPr>
    </w:p>
    <w:p w:rsidR="003D14C0" w:rsidRDefault="003D14C0" w:rsidP="003D14C0">
      <w:pPr>
        <w:pStyle w:val="Styl1"/>
      </w:pPr>
      <w:r>
        <w:t>Přítomni: 4 radní</w:t>
      </w:r>
    </w:p>
    <w:p w:rsidR="003D14C0" w:rsidRDefault="003D14C0" w:rsidP="003D14C0">
      <w:pPr>
        <w:pStyle w:val="Styl1"/>
      </w:pPr>
      <w:r>
        <w:t xml:space="preserve">                Mgr. Chaloupka – tajemník MěÚ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  <w:r>
        <w:t>Omluveni: Ing. Elias, Mgr. Pém, p. Urban, Mgr. Děžinský – předseda kontrolního výboru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  <w:r>
        <w:t xml:space="preserve">     Jednání RM zahájil v 8,00 hod. ve své kanceláři starosta města p. Ing. František Padělek přivítáním přítomných. Radní schválili program jednání (pro 4, proti 0, zdrželi se hlasování 0).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2"/>
      </w:pPr>
      <w:r>
        <w:t>1) Odbor strategického a projektového řízení:</w:t>
      </w:r>
    </w:p>
    <w:p w:rsidR="003D14C0" w:rsidRDefault="003D14C0" w:rsidP="003D14C0">
      <w:pPr>
        <w:pStyle w:val="Styl1"/>
      </w:pPr>
      <w:r>
        <w:t xml:space="preserve">     a) zakázka na demolici části pivovaru</w:t>
      </w:r>
    </w:p>
    <w:p w:rsidR="003D14C0" w:rsidRDefault="003D14C0" w:rsidP="003D14C0">
      <w:pPr>
        <w:pStyle w:val="Styl3"/>
      </w:pPr>
    </w:p>
    <w:p w:rsidR="003D14C0" w:rsidRDefault="003D14C0" w:rsidP="003D14C0">
      <w:pPr>
        <w:pStyle w:val="Styl3"/>
      </w:pPr>
      <w:r>
        <w:t>1) Odbor strategického a projektového řízení</w:t>
      </w:r>
    </w:p>
    <w:p w:rsidR="003D14C0" w:rsidRDefault="003D14C0" w:rsidP="003D14C0">
      <w:pPr>
        <w:pStyle w:val="Styl1"/>
      </w:pPr>
      <w:r>
        <w:t xml:space="preserve"> </w:t>
      </w:r>
    </w:p>
    <w:p w:rsidR="003D14C0" w:rsidRDefault="003D14C0" w:rsidP="003D14C0">
      <w:pPr>
        <w:pStyle w:val="Styl3"/>
      </w:pPr>
      <w:r>
        <w:t>a) zakázka na demolici části pivovaru</w:t>
      </w:r>
    </w:p>
    <w:p w:rsidR="003D14C0" w:rsidRDefault="003D14C0" w:rsidP="003D14C0">
      <w:pPr>
        <w:pStyle w:val="Styl1"/>
      </w:pPr>
      <w:r>
        <w:t xml:space="preserve"> </w:t>
      </w:r>
    </w:p>
    <w:p w:rsidR="003D14C0" w:rsidRDefault="003D14C0" w:rsidP="003D14C0">
      <w:pPr>
        <w:pStyle w:val="Styl3"/>
      </w:pPr>
      <w:r>
        <w:t>Usnesení č. 459/2021:</w:t>
      </w:r>
    </w:p>
    <w:p w:rsidR="003D14C0" w:rsidRDefault="003D14C0" w:rsidP="003D14C0">
      <w:pPr>
        <w:pStyle w:val="Styl2"/>
      </w:pPr>
      <w:r>
        <w:t>1) Rada města   r o z h o d l a   o vyloučení dodavatele (Pennant group s.r.o., IČ: 07075413, Na Folimance 2155/15, 120 00 Praha 2 - Vinohrady) ze zadávacího řízení s názvem „Odstranění stavby – Východní část pivovaru na p. č. 4 a 5/1 v Roudnici nad Labem“, jehož nabídka byla vyhodnocena jako 1. v pořadí, a to z důvodu neposkytnutí součinnosti při uzavírání smlouvy v návaznosti na oznámení o odstoupení od podepsání smlouvy na plnění veřejné zakázky ze dne 24. 11. 2021 (pro 4, proti 0, zdrželi se hlasování 0).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  <w:bookmarkStart w:id="0" w:name="_GoBack"/>
      <w:bookmarkEnd w:id="0"/>
    </w:p>
    <w:p w:rsidR="003D14C0" w:rsidRDefault="003D14C0" w:rsidP="003D14C0">
      <w:pPr>
        <w:pStyle w:val="Styl2"/>
      </w:pPr>
      <w:r>
        <w:lastRenderedPageBreak/>
        <w:t>2) Rada města  s c h v a l u j e  výsledek zadávacího řízení na veřejnou zakázku „Odstranění stavby – Východní část pivovaru na p. č. 4 a 5/1 v Roudnici nad Labem“ a   r o z h o d l a   o uzavření smlouvy o dílo, dle předloženého návrhu smlouvy, s uchazečem STRABAG a.s., IČ: 60838744, Kačírkova 982/4, 158 00 Praha 5, Jinonice, s nabídkovou cenou 2.201.038,10 Kč bez DPH a celkovou cenou 2.663.256,10 Kč s DPH (pro 4, proti 0, zdrželi se hlasování 0).</w:t>
      </w:r>
    </w:p>
    <w:p w:rsidR="003D14C0" w:rsidRDefault="003D14C0" w:rsidP="003D14C0">
      <w:pPr>
        <w:pStyle w:val="Styl1"/>
      </w:pPr>
      <w:r>
        <w:t xml:space="preserve"> 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  <w:jc w:val="center"/>
      </w:pPr>
      <w:r>
        <w:t>.-.-.-.</w:t>
      </w: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  <w:jc w:val="center"/>
      </w:pPr>
    </w:p>
    <w:p w:rsidR="003D14C0" w:rsidRDefault="003D14C0" w:rsidP="003D14C0">
      <w:pPr>
        <w:pStyle w:val="Styl1"/>
      </w:pPr>
      <w:r>
        <w:t xml:space="preserve">     Mgr. Jiří  ŘEZNÍČEK                                                                    Ing. František  PADĚLEK</w:t>
      </w:r>
    </w:p>
    <w:p w:rsidR="003D14C0" w:rsidRDefault="003D14C0" w:rsidP="003D14C0">
      <w:pPr>
        <w:pStyle w:val="Styl1"/>
      </w:pPr>
      <w:r>
        <w:t xml:space="preserve">          místostarosta                                                                                            starosta </w:t>
      </w: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1"/>
      </w:pPr>
    </w:p>
    <w:p w:rsidR="003D14C0" w:rsidRDefault="003D14C0" w:rsidP="003D14C0">
      <w:pPr>
        <w:pStyle w:val="Styl3"/>
        <w:jc w:val="center"/>
      </w:pPr>
    </w:p>
    <w:p w:rsidR="003D14C0" w:rsidRDefault="003D14C0" w:rsidP="003D14C0">
      <w:pPr>
        <w:pStyle w:val="Styl1"/>
      </w:pPr>
    </w:p>
    <w:p w:rsidR="003D14C0" w:rsidRDefault="003D14C0" w:rsidP="003D14C0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59055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4C2198" w:rsidRDefault="003D14C0" w:rsidP="004C2198">
            <w:pPr>
              <w:pStyle w:val="Styl1"/>
            </w:pPr>
            <w:r>
              <w:t xml:space="preserve">                                                                                  </w:t>
            </w:r>
            <w:r>
              <w:t xml:space="preserve">                              </w:t>
            </w:r>
            <w:r>
              <w:t>Schváleno:</w:t>
            </w:r>
          </w:p>
          <w:p w:rsidR="004C2198" w:rsidRDefault="003D14C0" w:rsidP="004C2198">
            <w:pPr>
              <w:pStyle w:val="Styl1"/>
            </w:pPr>
          </w:p>
          <w:p w:rsidR="004C2198" w:rsidRDefault="003D14C0" w:rsidP="004C2198">
            <w:pPr>
              <w:pStyle w:val="Styl1"/>
            </w:pPr>
          </w:p>
          <w:p w:rsidR="004C2198" w:rsidRDefault="003D14C0" w:rsidP="004C2198">
            <w:pPr>
              <w:pStyle w:val="Styl1"/>
            </w:pPr>
            <w:r>
              <w:t xml:space="preserve">                                                                </w:t>
            </w:r>
            <w:r>
              <w:t xml:space="preserve">                       </w:t>
            </w:r>
            <w:r>
              <w:t xml:space="preserve">Mgr. Jiří </w:t>
            </w:r>
            <w:r>
              <w:t>Řezníček           I</w:t>
            </w:r>
            <w:r>
              <w:t>ng. František Padě</w:t>
            </w:r>
            <w:r>
              <w:t>lek</w:t>
            </w:r>
          </w:p>
          <w:p w:rsidR="004C2198" w:rsidRDefault="003D14C0">
            <w:pPr>
              <w:pStyle w:val="Zpat"/>
              <w:jc w:val="right"/>
            </w:pPr>
          </w:p>
          <w:p w:rsidR="004C2198" w:rsidRDefault="003D14C0">
            <w:pPr>
              <w:pStyle w:val="Zpat"/>
              <w:jc w:val="right"/>
            </w:pPr>
          </w:p>
          <w:p w:rsidR="004C2198" w:rsidRDefault="003D14C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C2198" w:rsidRDefault="003D14C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4C0"/>
    <w:rsid w:val="003D14C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163EA-9A57-4C0F-90AD-8EC0FB0B8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1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D14C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D14C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3D14C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D14C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3D14C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D14C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D14C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D14C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14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14C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2021-11-26T08:08:00Z</dcterms:created>
  <dcterms:modified xsi:type="dcterms:W3CDTF">2021-11-26T08:09:00Z</dcterms:modified>
</cp:coreProperties>
</file>